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B" w:rsidRDefault="00D43781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</w:t>
      </w:r>
    </w:p>
    <w:p w:rsidR="00D43781" w:rsidRDefault="00D43781" w:rsidP="00D43781">
      <w:pPr>
        <w:jc w:val="center"/>
      </w:pPr>
      <w:r>
        <w:t>“The Lady of the Tiger” Questions</w:t>
      </w:r>
    </w:p>
    <w:p w:rsidR="00D43781" w:rsidRDefault="00D43781" w:rsidP="00D43781">
      <w:pPr>
        <w:pStyle w:val="ListParagraph"/>
        <w:numPr>
          <w:ilvl w:val="0"/>
          <w:numId w:val="1"/>
        </w:numPr>
      </w:pPr>
      <w:r>
        <w:t>That does the phrase “grievous reveries” mean as it is used in paragraph 22?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Painful thoughts and terrible imagined situations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Hopeful daydreams and optimistically imagined outcomes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Impassioned prayers for guidance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Guilt-stricken moments of despair and regret</w:t>
      </w:r>
    </w:p>
    <w:p w:rsidR="00D43781" w:rsidRDefault="00D43781" w:rsidP="00D43781">
      <w:pPr>
        <w:pStyle w:val="ListParagraph"/>
        <w:numPr>
          <w:ilvl w:val="0"/>
          <w:numId w:val="1"/>
        </w:numPr>
      </w:pPr>
      <w:r>
        <w:t>Which TWO phrases from the text best support the answer to question 1?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“in her waking hours and in her dreams” (paragraph 21)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“covered her face with her hands” (paragraph 21)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“cruel fangs of the tiger” (paragraph 21)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“his start of rapturous delight” (paragraph 22)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“her soul burned in agony” (paragraph 22)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>“rush to meet that woman, with her flushing cheek and sparkling eye” (paragraph 22)</w:t>
      </w:r>
    </w:p>
    <w:p w:rsidR="00D43781" w:rsidRDefault="00D43781" w:rsidP="00D43781">
      <w:pPr>
        <w:pStyle w:val="ListParagraph"/>
        <w:numPr>
          <w:ilvl w:val="0"/>
          <w:numId w:val="1"/>
        </w:numPr>
      </w:pPr>
      <w:r>
        <w:t>How does the author build suspense?</w:t>
      </w:r>
      <w:r w:rsidR="007D5901">
        <w:t xml:space="preserve"> Include an example from the text.</w:t>
      </w:r>
    </w:p>
    <w:p w:rsidR="00167112" w:rsidRDefault="00167112" w:rsidP="00167112"/>
    <w:p w:rsidR="00F81C8A" w:rsidRDefault="00F81C8A" w:rsidP="00167112"/>
    <w:p w:rsidR="00167112" w:rsidRDefault="00167112" w:rsidP="00167112"/>
    <w:p w:rsidR="00167112" w:rsidRDefault="00167112" w:rsidP="00167112"/>
    <w:p w:rsidR="00D43781" w:rsidRDefault="00D43781" w:rsidP="00D43781">
      <w:pPr>
        <w:pStyle w:val="ListParagraph"/>
        <w:numPr>
          <w:ilvl w:val="0"/>
          <w:numId w:val="1"/>
        </w:numPr>
      </w:pPr>
      <w:r>
        <w:t>Which of the following statements best summarizes the effect of the author’s choice of conclusion?</w:t>
      </w:r>
    </w:p>
    <w:p w:rsidR="00D43781" w:rsidRDefault="00D43781" w:rsidP="00D43781">
      <w:pPr>
        <w:pStyle w:val="ListParagraph"/>
        <w:numPr>
          <w:ilvl w:val="1"/>
          <w:numId w:val="1"/>
        </w:numPr>
      </w:pPr>
      <w:r>
        <w:t xml:space="preserve">The author leaves the ending ambiguous; suggesting that love </w:t>
      </w:r>
      <w:proofErr w:type="gramStart"/>
      <w:r>
        <w:t>itself</w:t>
      </w:r>
      <w:proofErr w:type="gramEnd"/>
      <w:r>
        <w:t xml:space="preserve"> is ambiguous and undefinable.</w:t>
      </w:r>
    </w:p>
    <w:p w:rsidR="00D43781" w:rsidRDefault="00167112" w:rsidP="00D43781">
      <w:pPr>
        <w:pStyle w:val="ListParagraph"/>
        <w:numPr>
          <w:ilvl w:val="1"/>
          <w:numId w:val="1"/>
        </w:numPr>
      </w:pPr>
      <w:r>
        <w:t>The author leaves the ending ambiguous so as to reserve any final judgments upon the human condition of love.</w:t>
      </w:r>
    </w:p>
    <w:p w:rsidR="00167112" w:rsidRDefault="00167112" w:rsidP="00167112">
      <w:pPr>
        <w:pStyle w:val="ListParagraph"/>
        <w:numPr>
          <w:ilvl w:val="1"/>
          <w:numId w:val="1"/>
        </w:numPr>
      </w:pPr>
      <w:r>
        <w:t>The author ultimately emphasizes the princess’ strife over the tiger mauling her love in paragraph 24, suggesting she most likely chose the lady.</w:t>
      </w:r>
    </w:p>
    <w:p w:rsidR="00167112" w:rsidRDefault="00167112" w:rsidP="00167112">
      <w:pPr>
        <w:pStyle w:val="ListParagraph"/>
        <w:numPr>
          <w:ilvl w:val="1"/>
          <w:numId w:val="1"/>
        </w:numPr>
      </w:pPr>
      <w:r>
        <w:t>The author</w:t>
      </w:r>
      <w:r w:rsidRPr="00167112">
        <w:t xml:space="preserve"> </w:t>
      </w:r>
      <w:r>
        <w:t>leaves the ending ambiguous, asking the reader to reflect upon no-win situations and the implications of choosing wither the lady or the tiger.</w:t>
      </w:r>
    </w:p>
    <w:p w:rsidR="00167112" w:rsidRDefault="00167112" w:rsidP="00167112">
      <w:pPr>
        <w:pStyle w:val="ListParagraph"/>
        <w:numPr>
          <w:ilvl w:val="0"/>
          <w:numId w:val="1"/>
        </w:numPr>
      </w:pPr>
      <w:r>
        <w:t>What is the theme of the text?</w:t>
      </w:r>
    </w:p>
    <w:p w:rsidR="00167112" w:rsidRDefault="00167112" w:rsidP="00167112"/>
    <w:p w:rsidR="007D5901" w:rsidRDefault="007D5901" w:rsidP="00167112"/>
    <w:p w:rsidR="007D5901" w:rsidRDefault="007D5901" w:rsidP="00167112"/>
    <w:p w:rsidR="00167112" w:rsidRDefault="00167112" w:rsidP="00167112"/>
    <w:p w:rsidR="00167112" w:rsidRDefault="00167112" w:rsidP="00167112">
      <w:pPr>
        <w:pStyle w:val="ListParagraph"/>
        <w:numPr>
          <w:ilvl w:val="0"/>
          <w:numId w:val="1"/>
        </w:numPr>
      </w:pPr>
      <w:r>
        <w:t>Cite a piece of text evidence that proves your theme.</w:t>
      </w:r>
    </w:p>
    <w:p w:rsidR="007D5901" w:rsidRDefault="007D5901" w:rsidP="007D5901"/>
    <w:p w:rsidR="007D5901" w:rsidRDefault="007D5901" w:rsidP="007D5901"/>
    <w:p w:rsidR="007D5901" w:rsidRDefault="007D5901" w:rsidP="007D5901">
      <w:bookmarkStart w:id="0" w:name="_GoBack"/>
      <w:bookmarkEnd w:id="0"/>
    </w:p>
    <w:p w:rsidR="007D5901" w:rsidRDefault="007D5901" w:rsidP="00167112">
      <w:pPr>
        <w:pStyle w:val="ListParagraph"/>
        <w:numPr>
          <w:ilvl w:val="0"/>
          <w:numId w:val="1"/>
        </w:numPr>
      </w:pPr>
      <w:r>
        <w:lastRenderedPageBreak/>
        <w:t>What do you think was behind the door-the lady or the tiger? What would you have done?</w:t>
      </w:r>
    </w:p>
    <w:p w:rsidR="007D5901" w:rsidRDefault="007D5901" w:rsidP="007D5901"/>
    <w:p w:rsidR="007D5901" w:rsidRDefault="007D5901" w:rsidP="007D5901"/>
    <w:p w:rsidR="007D5901" w:rsidRDefault="007D5901" w:rsidP="007D5901"/>
    <w:p w:rsidR="007D5901" w:rsidRDefault="007D5901" w:rsidP="007D5901"/>
    <w:p w:rsidR="007D5901" w:rsidRDefault="007D5901" w:rsidP="00167112">
      <w:pPr>
        <w:pStyle w:val="ListParagraph"/>
        <w:numPr>
          <w:ilvl w:val="0"/>
          <w:numId w:val="1"/>
        </w:numPr>
      </w:pPr>
      <w:r>
        <w:t>Are people changed by love? How does love influence our judgment and reasoning? Cite evidence from the text.</w:t>
      </w:r>
    </w:p>
    <w:p w:rsidR="007D5901" w:rsidRDefault="007D5901" w:rsidP="007D5901"/>
    <w:p w:rsidR="007D5901" w:rsidRDefault="007D5901" w:rsidP="007D5901"/>
    <w:p w:rsidR="007D5901" w:rsidRDefault="007D5901" w:rsidP="007D5901"/>
    <w:p w:rsidR="007D5901" w:rsidRDefault="007D5901" w:rsidP="007D5901"/>
    <w:p w:rsidR="007D5901" w:rsidRDefault="007D5901" w:rsidP="007D5901"/>
    <w:p w:rsidR="00167112" w:rsidRDefault="00167112" w:rsidP="00167112">
      <w:pPr>
        <w:pStyle w:val="ListParagraph"/>
        <w:numPr>
          <w:ilvl w:val="0"/>
          <w:numId w:val="1"/>
        </w:numPr>
      </w:pPr>
      <w:r>
        <w:t>The king’s justice system does have its roots in history. In medieval Europe, accused</w:t>
      </w:r>
      <w:r w:rsidR="007D5901">
        <w:t xml:space="preserve"> people were made to do a “trial by ordeal,” in which one faced a life or death situation and their survival would prove their innocence, the notion being that God would protect the innocent. Knowing this, we have to ask ourselves: What is fair? How have we developed our sense of fairness and justice over time?</w:t>
      </w:r>
    </w:p>
    <w:sectPr w:rsidR="00167112" w:rsidSect="00D43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11D6"/>
    <w:multiLevelType w:val="hybridMultilevel"/>
    <w:tmpl w:val="C30A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1"/>
    <w:rsid w:val="00014C6B"/>
    <w:rsid w:val="00167112"/>
    <w:rsid w:val="007D5901"/>
    <w:rsid w:val="00D43781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3</cp:revision>
  <dcterms:created xsi:type="dcterms:W3CDTF">2016-10-03T11:37:00Z</dcterms:created>
  <dcterms:modified xsi:type="dcterms:W3CDTF">2016-10-03T11:37:00Z</dcterms:modified>
</cp:coreProperties>
</file>